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61" w:rsidRDefault="00021F61" w:rsidP="00021F61">
      <w:pPr>
        <w:overflowPunct/>
        <w:autoSpaceDE/>
        <w:autoSpaceDN/>
        <w:adjustRightInd/>
        <w:jc w:val="left"/>
        <w:textAlignment w:val="auto"/>
        <w:rPr>
          <w:rFonts w:ascii="Verdana" w:hAnsi="Verdana"/>
        </w:rPr>
      </w:pPr>
    </w:p>
    <w:p w:rsidR="00021F61" w:rsidRDefault="00021F61" w:rsidP="00021F61">
      <w:pPr>
        <w:overflowPunct/>
        <w:autoSpaceDE/>
        <w:autoSpaceDN/>
        <w:adjustRightInd/>
        <w:jc w:val="left"/>
        <w:textAlignment w:val="auto"/>
        <w:rPr>
          <w:rFonts w:ascii="Verdana" w:hAnsi="Verdana"/>
        </w:rPr>
      </w:pPr>
    </w:p>
    <w:p w:rsidR="005F4118" w:rsidRPr="005F4118" w:rsidRDefault="005F4118" w:rsidP="005F4118">
      <w:pPr>
        <w:pStyle w:val="Prrafodelista"/>
        <w:numPr>
          <w:ilvl w:val="1"/>
          <w:numId w:val="2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Verdana" w:hAnsi="Verdana"/>
          <w:lang w:eastAsia="es-MX"/>
        </w:rPr>
      </w:pPr>
      <w:r w:rsidRPr="005F4118">
        <w:rPr>
          <w:b/>
        </w:rPr>
        <w:t>LA ACCESIBILIDAD GLOBAL EN LOS CENTROS DE TRABAJO:</w:t>
      </w:r>
    </w:p>
    <w:p w:rsidR="005F4118" w:rsidRDefault="005F4118" w:rsidP="005F4118">
      <w:pPr>
        <w:pStyle w:val="Prrafodelista"/>
        <w:overflowPunct/>
        <w:autoSpaceDE/>
        <w:autoSpaceDN/>
        <w:adjustRightInd/>
        <w:jc w:val="center"/>
        <w:textAlignment w:val="auto"/>
        <w:rPr>
          <w:b/>
        </w:rPr>
      </w:pPr>
      <w:r w:rsidRPr="005F4118">
        <w:rPr>
          <w:b/>
        </w:rPr>
        <w:t>“GUÍA DE BUENAS PRÁCTICAS”</w:t>
      </w:r>
    </w:p>
    <w:p w:rsidR="005F4118" w:rsidRDefault="005F4118" w:rsidP="005F4118">
      <w:pPr>
        <w:pStyle w:val="Prrafodelista"/>
        <w:overflowPunct/>
        <w:autoSpaceDE/>
        <w:autoSpaceDN/>
        <w:adjustRightInd/>
        <w:jc w:val="center"/>
        <w:textAlignment w:val="auto"/>
        <w:rPr>
          <w:b/>
        </w:rPr>
      </w:pPr>
    </w:p>
    <w:p w:rsidR="005F4118" w:rsidRDefault="005F4118" w:rsidP="005F4118">
      <w:pPr>
        <w:pStyle w:val="Prrafodelista"/>
        <w:overflowPunct/>
        <w:autoSpaceDE/>
        <w:autoSpaceDN/>
        <w:adjustRightInd/>
        <w:jc w:val="center"/>
        <w:textAlignment w:val="auto"/>
        <w:rPr>
          <w:b/>
        </w:rPr>
      </w:pPr>
    </w:p>
    <w:p w:rsidR="00021F61" w:rsidRPr="00021F61" w:rsidRDefault="005F4118" w:rsidP="005F4118">
      <w:pPr>
        <w:pStyle w:val="Prrafodelista"/>
        <w:overflowPunct/>
        <w:autoSpaceDE/>
        <w:autoSpaceDN/>
        <w:adjustRightInd/>
        <w:ind w:left="0"/>
        <w:textAlignment w:val="auto"/>
        <w:rPr>
          <w:rFonts w:ascii="Verdana" w:hAnsi="Verdana"/>
          <w:lang w:eastAsia="es-MX"/>
        </w:rPr>
      </w:pPr>
      <w:hyperlink r:id="rId6" w:history="1">
        <w:r w:rsidR="00021F61" w:rsidRPr="00021F61">
          <w:rPr>
            <w:rStyle w:val="Hipervnculo"/>
            <w:rFonts w:ascii="Verdana" w:hAnsi="Verdana"/>
            <w:shd w:val="clear" w:color="auto" w:fill="FFFFFF"/>
          </w:rPr>
          <w:t>http://sid.usal.es/idocs/F8/FDO25146/guia_buenas_practicas.pdf</w:t>
        </w:r>
      </w:hyperlink>
    </w:p>
    <w:p w:rsidR="00021F61" w:rsidRDefault="00021F61" w:rsidP="00021F61">
      <w:pPr>
        <w:rPr>
          <w:rFonts w:ascii="Verdana" w:hAnsi="Verdana"/>
        </w:rPr>
      </w:pPr>
    </w:p>
    <w:p w:rsidR="00021F61" w:rsidRDefault="00021F61" w:rsidP="00021F61">
      <w:pPr>
        <w:rPr>
          <w:rFonts w:ascii="Verdana" w:hAnsi="Verdana"/>
        </w:rPr>
      </w:pPr>
    </w:p>
    <w:p w:rsidR="005F4118" w:rsidRDefault="005F4118" w:rsidP="00021F61">
      <w:pPr>
        <w:rPr>
          <w:rFonts w:ascii="Verdana" w:hAnsi="Verdana"/>
        </w:rPr>
      </w:pPr>
    </w:p>
    <w:p w:rsidR="005F4118" w:rsidRPr="005F4118" w:rsidRDefault="005F4118" w:rsidP="005F4118">
      <w:pPr>
        <w:pStyle w:val="Prrafodelista"/>
        <w:numPr>
          <w:ilvl w:val="1"/>
          <w:numId w:val="2"/>
        </w:numPr>
        <w:jc w:val="center"/>
        <w:rPr>
          <w:rFonts w:ascii="Verdana" w:hAnsi="Verdana"/>
        </w:rPr>
      </w:pPr>
      <w:r w:rsidRPr="005F4118">
        <w:rPr>
          <w:b/>
        </w:rPr>
        <w:t>GUÍA DE APLICACIÓN TÉCNICA PROYECTO APTRA, PUBLICADA POR FUNDOSA SOCIAL CONSULTING, FONDO SOCIAL EUROPEO, FUNDACIÓN ONCE PARA LA COOPERACIÓN E INTEGRACIÓN SOCIAL DE PERSONAS CON DISCAPACIDAD</w:t>
      </w:r>
      <w:r w:rsidR="00021F61" w:rsidRPr="005F4118">
        <w:rPr>
          <w:rFonts w:ascii="Verdana" w:hAnsi="Verdana"/>
        </w:rPr>
        <w:t>.</w:t>
      </w:r>
    </w:p>
    <w:p w:rsidR="005F4118" w:rsidRDefault="005F4118" w:rsidP="005F4118">
      <w:pPr>
        <w:rPr>
          <w:rFonts w:ascii="Verdana" w:hAnsi="Verdana"/>
        </w:rPr>
      </w:pPr>
    </w:p>
    <w:p w:rsidR="00026F7B" w:rsidRPr="005F4118" w:rsidRDefault="00021F61" w:rsidP="005F4118">
      <w:pPr>
        <w:rPr>
          <w:rFonts w:ascii="Verdana" w:hAnsi="Verdana"/>
        </w:rPr>
      </w:pPr>
      <w:r w:rsidRPr="005F4118">
        <w:rPr>
          <w:rFonts w:ascii="Verdana" w:hAnsi="Verdana"/>
        </w:rPr>
        <w:t xml:space="preserve"> </w:t>
      </w:r>
      <w:hyperlink r:id="rId7" w:history="1">
        <w:r w:rsidRPr="005F4118">
          <w:rPr>
            <w:rStyle w:val="Hipervnculo"/>
            <w:rFonts w:ascii="Verdana" w:hAnsi="Verdana"/>
            <w:shd w:val="clear" w:color="auto" w:fill="FFFFFF"/>
          </w:rPr>
          <w:t>http://aptra.portalento.es/aptra/Manuales/GUIA_DE_APLICACION_TECNICA_DE_ACCESIBILIDAD_A_LOS_CdT.pdf</w:t>
        </w:r>
      </w:hyperlink>
      <w:bookmarkStart w:id="0" w:name="_GoBack"/>
      <w:bookmarkEnd w:id="0"/>
    </w:p>
    <w:sectPr w:rsidR="00026F7B" w:rsidRPr="005F4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72D5"/>
    <w:multiLevelType w:val="multilevel"/>
    <w:tmpl w:val="6F8CD30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4A9C0A73"/>
    <w:multiLevelType w:val="hybridMultilevel"/>
    <w:tmpl w:val="1A126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61"/>
    <w:rsid w:val="00021F61"/>
    <w:rsid w:val="00026F7B"/>
    <w:rsid w:val="005F4118"/>
    <w:rsid w:val="00B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F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21F6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021F61"/>
    <w:rPr>
      <w:rFonts w:ascii="Arial" w:eastAsia="Times New Roman" w:hAnsi="Arial" w:cs="Arial"/>
      <w:lang w:eastAsia="es-ES"/>
    </w:rPr>
  </w:style>
  <w:style w:type="character" w:styleId="Hipervnculo">
    <w:name w:val="Hyperlink"/>
    <w:basedOn w:val="Fuentedeprrafopredeter"/>
    <w:uiPriority w:val="99"/>
    <w:unhideWhenUsed/>
    <w:rsid w:val="00021F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F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21F6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021F61"/>
    <w:rPr>
      <w:rFonts w:ascii="Arial" w:eastAsia="Times New Roman" w:hAnsi="Arial" w:cs="Arial"/>
      <w:lang w:eastAsia="es-ES"/>
    </w:rPr>
  </w:style>
  <w:style w:type="character" w:styleId="Hipervnculo">
    <w:name w:val="Hyperlink"/>
    <w:basedOn w:val="Fuentedeprrafopredeter"/>
    <w:uiPriority w:val="99"/>
    <w:unhideWhenUsed/>
    <w:rsid w:val="00021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ptra.portalento.es/aptra/Manuales/GUIA_DE_APLICACION_TECNICA_DE_ACCESIBILIDAD_A_LOS_Cd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d.usal.es/idocs/F8/FDO25146/guia_buenas_practica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</dc:creator>
  <cp:lastModifiedBy>Claudia Ibeth Ayala Ramirez</cp:lastModifiedBy>
  <cp:revision>2</cp:revision>
  <dcterms:created xsi:type="dcterms:W3CDTF">2015-09-29T21:42:00Z</dcterms:created>
  <dcterms:modified xsi:type="dcterms:W3CDTF">2015-09-29T21:42:00Z</dcterms:modified>
</cp:coreProperties>
</file>